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5B" w:rsidRDefault="0056485B" w:rsidP="00B34E79">
      <w:pPr>
        <w:pStyle w:val="Nr"/>
        <w:spacing w:line="240" w:lineRule="auto"/>
        <w:rPr>
          <w:lang w:val="de-DE"/>
        </w:rPr>
      </w:pPr>
      <w:bookmarkStart w:id="0" w:name="_GoBack"/>
      <w:bookmarkEnd w:id="0"/>
    </w:p>
    <w:p w:rsidR="0056485B" w:rsidRDefault="0056485B" w:rsidP="00B34E79">
      <w:pPr>
        <w:pStyle w:val="Nr"/>
        <w:spacing w:line="240" w:lineRule="auto"/>
        <w:rPr>
          <w:lang w:val="de-DE"/>
        </w:rPr>
      </w:pPr>
    </w:p>
    <w:p w:rsidR="003167D3" w:rsidRDefault="00B34E79" w:rsidP="00B34E79">
      <w:pPr>
        <w:pStyle w:val="Nr"/>
        <w:spacing w:line="240" w:lineRule="auto"/>
        <w:rPr>
          <w:lang w:val="de-DE"/>
        </w:rPr>
      </w:pPr>
      <w:r>
        <w:rPr>
          <w:lang w:val="de-DE"/>
        </w:rPr>
        <w:t>13. November 2014</w:t>
      </w:r>
    </w:p>
    <w:p w:rsidR="00B34E79" w:rsidRPr="0056485B" w:rsidRDefault="00B34E79" w:rsidP="00914CB6">
      <w:pPr>
        <w:pStyle w:val="Nr"/>
        <w:spacing w:line="240" w:lineRule="auto"/>
        <w:jc w:val="left"/>
        <w:rPr>
          <w:b/>
          <w:sz w:val="28"/>
          <w:szCs w:val="28"/>
          <w:lang w:val="de-DE"/>
        </w:rPr>
      </w:pPr>
    </w:p>
    <w:p w:rsidR="002C6B51" w:rsidRDefault="006F4A1F" w:rsidP="00914CB6">
      <w:pPr>
        <w:pStyle w:val="Nr"/>
        <w:spacing w:line="240" w:lineRule="auto"/>
        <w:jc w:val="left"/>
        <w:rPr>
          <w:b/>
          <w:sz w:val="28"/>
          <w:szCs w:val="28"/>
          <w:lang w:val="de-DE"/>
        </w:rPr>
      </w:pPr>
      <w:r w:rsidRPr="002C6B51">
        <w:rPr>
          <w:b/>
          <w:sz w:val="28"/>
          <w:szCs w:val="28"/>
          <w:lang w:val="de-DE"/>
        </w:rPr>
        <w:t xml:space="preserve">Universität Wien </w:t>
      </w:r>
      <w:r w:rsidR="00B34E79" w:rsidRPr="002C6B51">
        <w:rPr>
          <w:b/>
          <w:sz w:val="28"/>
          <w:szCs w:val="28"/>
          <w:lang w:val="de-DE"/>
        </w:rPr>
        <w:t>feiert 650-jähriges Bestehen</w:t>
      </w:r>
      <w:r w:rsidR="002C6B51">
        <w:rPr>
          <w:b/>
          <w:sz w:val="28"/>
          <w:szCs w:val="28"/>
          <w:lang w:val="de-DE"/>
        </w:rPr>
        <w:t xml:space="preserve"> </w:t>
      </w:r>
    </w:p>
    <w:p w:rsidR="002C6B51" w:rsidRDefault="002C6B51" w:rsidP="00914CB6">
      <w:pPr>
        <w:pStyle w:val="Nr"/>
        <w:spacing w:line="240" w:lineRule="auto"/>
        <w:jc w:val="left"/>
        <w:rPr>
          <w:b/>
          <w:sz w:val="28"/>
          <w:szCs w:val="28"/>
          <w:lang w:val="de-DE"/>
        </w:rPr>
      </w:pPr>
    </w:p>
    <w:p w:rsidR="006F4A1F" w:rsidRPr="002C6B51" w:rsidRDefault="002C6B51" w:rsidP="00914CB6">
      <w:pPr>
        <w:pStyle w:val="Nr"/>
        <w:spacing w:line="240" w:lineRule="auto"/>
        <w:jc w:val="left"/>
        <w:rPr>
          <w:b/>
          <w:sz w:val="28"/>
          <w:szCs w:val="28"/>
          <w:lang w:val="de-DE"/>
        </w:rPr>
      </w:pPr>
      <w:r w:rsidRPr="002C6B51">
        <w:rPr>
          <w:b/>
          <w:sz w:val="28"/>
          <w:szCs w:val="28"/>
          <w:lang w:val="de-DE"/>
        </w:rPr>
        <w:t xml:space="preserve">Vienna Insurance Group </w:t>
      </w:r>
      <w:r w:rsidR="00B34E79" w:rsidRPr="002C6B51">
        <w:rPr>
          <w:b/>
          <w:sz w:val="28"/>
          <w:szCs w:val="28"/>
          <w:lang w:val="de-DE"/>
        </w:rPr>
        <w:t xml:space="preserve">unterstützt </w:t>
      </w:r>
      <w:r w:rsidR="006F4A1F" w:rsidRPr="002C6B51">
        <w:rPr>
          <w:b/>
          <w:sz w:val="28"/>
          <w:szCs w:val="28"/>
          <w:lang w:val="de-DE"/>
        </w:rPr>
        <w:t>Projekt</w:t>
      </w:r>
      <w:r w:rsidR="00B34E79" w:rsidRPr="002C6B51">
        <w:rPr>
          <w:b/>
          <w:sz w:val="28"/>
          <w:szCs w:val="28"/>
          <w:lang w:val="de-DE"/>
        </w:rPr>
        <w:t>e</w:t>
      </w:r>
      <w:r>
        <w:rPr>
          <w:b/>
          <w:sz w:val="28"/>
          <w:szCs w:val="28"/>
          <w:lang w:val="de-DE"/>
        </w:rPr>
        <w:t xml:space="preserve"> für </w:t>
      </w:r>
      <w:r w:rsidR="006F4A1F" w:rsidRPr="002C6B51">
        <w:rPr>
          <w:b/>
          <w:sz w:val="28"/>
          <w:szCs w:val="28"/>
          <w:lang w:val="de-DE"/>
        </w:rPr>
        <w:t>Geschlechtergerechtigkeit</w:t>
      </w:r>
    </w:p>
    <w:p w:rsidR="009B2F16" w:rsidRPr="002C6B51" w:rsidRDefault="009B2F16" w:rsidP="00914CB6">
      <w:pPr>
        <w:pStyle w:val="Nr"/>
        <w:spacing w:line="240" w:lineRule="auto"/>
        <w:jc w:val="left"/>
        <w:rPr>
          <w:sz w:val="28"/>
          <w:szCs w:val="28"/>
          <w:lang w:val="de-DE"/>
        </w:rPr>
      </w:pPr>
    </w:p>
    <w:p w:rsidR="00403C98" w:rsidRDefault="00B34E79" w:rsidP="00403C98">
      <w:pPr>
        <w:pStyle w:val="Nr"/>
        <w:spacing w:line="240" w:lineRule="auto"/>
        <w:jc w:val="left"/>
        <w:rPr>
          <w:lang w:val="de-DE"/>
        </w:rPr>
      </w:pPr>
      <w:r w:rsidRPr="00B34E79">
        <w:rPr>
          <w:lang w:val="de-DE"/>
        </w:rPr>
        <w:t xml:space="preserve">Die Vienna Insurance Group steht kulturellen und sozialen </w:t>
      </w:r>
      <w:r w:rsidR="003461FA">
        <w:rPr>
          <w:lang w:val="de-DE"/>
        </w:rPr>
        <w:t>Initiativen</w:t>
      </w:r>
      <w:r w:rsidRPr="00B34E79">
        <w:rPr>
          <w:lang w:val="de-DE"/>
        </w:rPr>
        <w:t xml:space="preserve"> seit vielen Jahren als Partner</w:t>
      </w:r>
      <w:r w:rsidR="00403C98">
        <w:rPr>
          <w:lang w:val="de-DE"/>
        </w:rPr>
        <w:t>in</w:t>
      </w:r>
      <w:r w:rsidRPr="00B34E79">
        <w:rPr>
          <w:lang w:val="de-DE"/>
        </w:rPr>
        <w:t xml:space="preserve"> zur Seite und gibt </w:t>
      </w:r>
      <w:r w:rsidR="001B3DDE">
        <w:rPr>
          <w:lang w:val="de-DE"/>
        </w:rPr>
        <w:t xml:space="preserve">damit </w:t>
      </w:r>
      <w:r w:rsidRPr="00B34E79">
        <w:rPr>
          <w:lang w:val="de-DE"/>
        </w:rPr>
        <w:t xml:space="preserve">in </w:t>
      </w:r>
      <w:r w:rsidR="001B3DDE">
        <w:rPr>
          <w:lang w:val="de-DE"/>
        </w:rPr>
        <w:t>unterschiedlichen</w:t>
      </w:r>
      <w:r w:rsidRPr="00B34E79">
        <w:rPr>
          <w:lang w:val="de-DE"/>
        </w:rPr>
        <w:t xml:space="preserve"> gesellschaftlichen Bereichen wertvolle Impulse. </w:t>
      </w:r>
      <w:r w:rsidR="003461FA">
        <w:rPr>
          <w:lang w:val="de-DE"/>
        </w:rPr>
        <w:t xml:space="preserve">Ein </w:t>
      </w:r>
      <w:r w:rsidR="00E32828">
        <w:rPr>
          <w:lang w:val="de-DE"/>
        </w:rPr>
        <w:t>Fokus</w:t>
      </w:r>
      <w:r w:rsidR="003461FA">
        <w:rPr>
          <w:lang w:val="de-DE"/>
        </w:rPr>
        <w:t xml:space="preserve"> </w:t>
      </w:r>
      <w:r w:rsidR="00C20F29">
        <w:rPr>
          <w:lang w:val="de-DE"/>
        </w:rPr>
        <w:t>liegt</w:t>
      </w:r>
      <w:r w:rsidR="00E32828">
        <w:rPr>
          <w:lang w:val="de-DE"/>
        </w:rPr>
        <w:t xml:space="preserve"> dabei auf Projekte</w:t>
      </w:r>
      <w:r w:rsidR="00C20F29">
        <w:rPr>
          <w:lang w:val="de-DE"/>
        </w:rPr>
        <w:t>n</w:t>
      </w:r>
      <w:r w:rsidR="003461FA">
        <w:rPr>
          <w:lang w:val="de-DE"/>
        </w:rPr>
        <w:t xml:space="preserve"> für Bildung und Chancengleichheit. </w:t>
      </w:r>
      <w:r w:rsidR="001B3DDE">
        <w:rPr>
          <w:lang w:val="de-DE"/>
        </w:rPr>
        <w:t xml:space="preserve">Daher </w:t>
      </w:r>
      <w:r w:rsidR="00403C98">
        <w:rPr>
          <w:lang w:val="de-DE"/>
        </w:rPr>
        <w:t xml:space="preserve">ist </w:t>
      </w:r>
      <w:r w:rsidR="001B3DDE">
        <w:rPr>
          <w:lang w:val="de-DE"/>
        </w:rPr>
        <w:t xml:space="preserve">der führende Versicherungskonzern Österreichs sowie der CEE-Region </w:t>
      </w:r>
      <w:r w:rsidR="00810B20">
        <w:rPr>
          <w:lang w:val="de-DE"/>
        </w:rPr>
        <w:t xml:space="preserve">einer der </w:t>
      </w:r>
      <w:r w:rsidR="00403C98">
        <w:rPr>
          <w:lang w:val="de-DE"/>
        </w:rPr>
        <w:t xml:space="preserve">Partner des </w:t>
      </w:r>
      <w:r w:rsidR="001B3DDE">
        <w:rPr>
          <w:lang w:val="de-DE"/>
        </w:rPr>
        <w:t>650-Jahr-Jubiläum</w:t>
      </w:r>
      <w:r w:rsidR="00403C98">
        <w:rPr>
          <w:lang w:val="de-DE"/>
        </w:rPr>
        <w:t>s</w:t>
      </w:r>
      <w:r w:rsidR="001B3DDE">
        <w:rPr>
          <w:lang w:val="de-DE"/>
        </w:rPr>
        <w:t xml:space="preserve"> der Universität Wien, einer der ältesten und größten Universitäten Europas.</w:t>
      </w:r>
      <w:r w:rsidR="00403C98" w:rsidRPr="00403C98">
        <w:rPr>
          <w:lang w:val="de-DE"/>
        </w:rPr>
        <w:t xml:space="preserve"> </w:t>
      </w:r>
      <w:r w:rsidR="00403C98">
        <w:rPr>
          <w:lang w:val="de-DE"/>
        </w:rPr>
        <w:t xml:space="preserve">Im speziellen unterstützt die VIG den Programmschwerpunkt Geschlechtergerechtigkeit. </w:t>
      </w:r>
    </w:p>
    <w:p w:rsidR="001B3DDE" w:rsidRDefault="001B3DDE" w:rsidP="00914CB6">
      <w:pPr>
        <w:pStyle w:val="Nr"/>
        <w:spacing w:line="240" w:lineRule="auto"/>
        <w:jc w:val="left"/>
        <w:rPr>
          <w:lang w:val="de-DE"/>
        </w:rPr>
      </w:pPr>
    </w:p>
    <w:p w:rsidR="00122778" w:rsidRPr="001B3DDE" w:rsidRDefault="001B3DDE" w:rsidP="00B34E79">
      <w:pPr>
        <w:pStyle w:val="Nr"/>
        <w:spacing w:line="240" w:lineRule="auto"/>
        <w:jc w:val="left"/>
        <w:rPr>
          <w:b/>
          <w:lang w:val="de-DE"/>
        </w:rPr>
      </w:pPr>
      <w:r w:rsidRPr="001B3DDE">
        <w:rPr>
          <w:b/>
          <w:lang w:val="de-DE"/>
        </w:rPr>
        <w:t>Diversität als Anknüpfungspunkt</w:t>
      </w:r>
    </w:p>
    <w:p w:rsidR="00B34E79" w:rsidRDefault="00701536" w:rsidP="00E11E51">
      <w:pPr>
        <w:pStyle w:val="Nr"/>
        <w:spacing w:line="240" w:lineRule="auto"/>
        <w:jc w:val="left"/>
        <w:rPr>
          <w:lang w:val="de-DE"/>
        </w:rPr>
      </w:pPr>
      <w:r w:rsidRPr="00B34E79">
        <w:rPr>
          <w:lang w:val="de-DE"/>
        </w:rPr>
        <w:t>Gender und Diversität</w:t>
      </w:r>
      <w:r>
        <w:rPr>
          <w:lang w:val="de-DE"/>
        </w:rPr>
        <w:t xml:space="preserve"> </w:t>
      </w:r>
      <w:r w:rsidR="00FE6FC1">
        <w:rPr>
          <w:lang w:val="de-DE"/>
        </w:rPr>
        <w:t>im Unternehmensumfeld</w:t>
      </w:r>
      <w:r w:rsidR="001B1505">
        <w:rPr>
          <w:lang w:val="de-DE"/>
        </w:rPr>
        <w:t>, aktuell viel diskutierte</w:t>
      </w:r>
      <w:r w:rsidR="005D0324">
        <w:rPr>
          <w:lang w:val="de-DE"/>
        </w:rPr>
        <w:t xml:space="preserve"> Themen</w:t>
      </w:r>
      <w:r w:rsidR="001B1505">
        <w:rPr>
          <w:lang w:val="de-DE"/>
        </w:rPr>
        <w:t>,</w:t>
      </w:r>
      <w:r w:rsidR="005D0324">
        <w:rPr>
          <w:lang w:val="de-DE"/>
        </w:rPr>
        <w:t xml:space="preserve"> sind</w:t>
      </w:r>
      <w:r w:rsidR="00FE6FC1">
        <w:rPr>
          <w:lang w:val="de-DE"/>
        </w:rPr>
        <w:t xml:space="preserve"> </w:t>
      </w:r>
      <w:r w:rsidR="00E244EC">
        <w:rPr>
          <w:lang w:val="de-DE"/>
        </w:rPr>
        <w:t xml:space="preserve">bei </w:t>
      </w:r>
      <w:r w:rsidR="00B34E79" w:rsidRPr="00B34E79">
        <w:rPr>
          <w:lang w:val="de-DE"/>
        </w:rPr>
        <w:t>der Vienna Insurance Group gelebte</w:t>
      </w:r>
      <w:r w:rsidR="00E34A71">
        <w:rPr>
          <w:lang w:val="de-DE"/>
        </w:rPr>
        <w:t>r Alltag</w:t>
      </w:r>
      <w:r>
        <w:rPr>
          <w:lang w:val="de-DE"/>
        </w:rPr>
        <w:t>: M</w:t>
      </w:r>
      <w:r w:rsidR="00B34E79" w:rsidRPr="00B34E79">
        <w:rPr>
          <w:lang w:val="de-DE"/>
        </w:rPr>
        <w:t>ehr als 20 im Konzern gesprochene Sprachen sowie 26</w:t>
      </w:r>
      <w:r w:rsidR="000C0FAC">
        <w:rPr>
          <w:lang w:val="de-DE"/>
        </w:rPr>
        <w:t> </w:t>
      </w:r>
      <w:r w:rsidR="00B34E79" w:rsidRPr="00B34E79">
        <w:rPr>
          <w:lang w:val="de-DE"/>
        </w:rPr>
        <w:t>Nationalitäten der Mit</w:t>
      </w:r>
      <w:r w:rsidR="00E244EC">
        <w:rPr>
          <w:lang w:val="de-DE"/>
        </w:rPr>
        <w:t xml:space="preserve">arbeiterinnen und Mitarbeiter – </w:t>
      </w:r>
      <w:r w:rsidR="00B34E79" w:rsidRPr="00B34E79">
        <w:rPr>
          <w:lang w:val="de-DE"/>
        </w:rPr>
        <w:t>al</w:t>
      </w:r>
      <w:r w:rsidR="00E244EC">
        <w:rPr>
          <w:lang w:val="de-DE"/>
        </w:rPr>
        <w:t xml:space="preserve">leine in der </w:t>
      </w:r>
      <w:r w:rsidR="00067EA5">
        <w:rPr>
          <w:lang w:val="de-DE"/>
        </w:rPr>
        <w:t>Z</w:t>
      </w:r>
      <w:r w:rsidR="00E244EC">
        <w:rPr>
          <w:lang w:val="de-DE"/>
        </w:rPr>
        <w:t>entrale in Wien</w:t>
      </w:r>
      <w:r>
        <w:rPr>
          <w:lang w:val="de-DE"/>
        </w:rPr>
        <w:t xml:space="preserve">. </w:t>
      </w:r>
      <w:r w:rsidR="00E32828">
        <w:rPr>
          <w:lang w:val="de-DE"/>
        </w:rPr>
        <w:t>Gruppenweit</w:t>
      </w:r>
      <w:r w:rsidR="00E34A71">
        <w:rPr>
          <w:lang w:val="de-DE"/>
        </w:rPr>
        <w:t xml:space="preserve"> sind</w:t>
      </w:r>
      <w:r w:rsidR="00502000">
        <w:rPr>
          <w:lang w:val="de-DE"/>
        </w:rPr>
        <w:t xml:space="preserve"> </w:t>
      </w:r>
      <w:r w:rsidR="00E11E51">
        <w:rPr>
          <w:lang w:val="de-DE"/>
        </w:rPr>
        <w:t>die Vorstandsgremien</w:t>
      </w:r>
      <w:r w:rsidR="00C20F29">
        <w:rPr>
          <w:lang w:val="de-DE"/>
        </w:rPr>
        <w:t xml:space="preserve"> gegenwärtig</w:t>
      </w:r>
      <w:r w:rsidR="00E11E51">
        <w:rPr>
          <w:lang w:val="de-DE"/>
        </w:rPr>
        <w:t xml:space="preserve"> zu </w:t>
      </w:r>
      <w:r w:rsidR="00502000">
        <w:rPr>
          <w:lang w:val="de-DE"/>
        </w:rPr>
        <w:t>r</w:t>
      </w:r>
      <w:r w:rsidR="00E32828">
        <w:rPr>
          <w:lang w:val="de-DE"/>
        </w:rPr>
        <w:t>und</w:t>
      </w:r>
      <w:r w:rsidR="00502000">
        <w:rPr>
          <w:lang w:val="de-DE"/>
        </w:rPr>
        <w:t xml:space="preserve"> 20 Prozent </w:t>
      </w:r>
      <w:r w:rsidR="00E11E51">
        <w:rPr>
          <w:lang w:val="de-DE"/>
        </w:rPr>
        <w:t>mit Frauen besetzt</w:t>
      </w:r>
      <w:r w:rsidR="00C20F29">
        <w:rPr>
          <w:lang w:val="de-DE"/>
        </w:rPr>
        <w:t>, mit steigender Tendenz:</w:t>
      </w:r>
      <w:r w:rsidR="007F6C8A">
        <w:rPr>
          <w:lang w:val="de-DE"/>
        </w:rPr>
        <w:t xml:space="preserve"> I</w:t>
      </w:r>
      <w:r w:rsidR="00E32828">
        <w:rPr>
          <w:lang w:val="de-DE"/>
        </w:rPr>
        <w:t xml:space="preserve">m vergangenen Jahr waren </w:t>
      </w:r>
      <w:r w:rsidR="00C20F29">
        <w:rPr>
          <w:lang w:val="de-DE"/>
        </w:rPr>
        <w:t xml:space="preserve">bereits </w:t>
      </w:r>
      <w:r w:rsidR="00565C8B">
        <w:rPr>
          <w:lang w:val="de-DE"/>
        </w:rPr>
        <w:t xml:space="preserve">rund ein </w:t>
      </w:r>
      <w:r w:rsidR="00E11E51">
        <w:rPr>
          <w:lang w:val="de-DE"/>
        </w:rPr>
        <w:t xml:space="preserve">Drittel </w:t>
      </w:r>
      <w:r w:rsidR="00E32828">
        <w:rPr>
          <w:lang w:val="de-DE"/>
        </w:rPr>
        <w:t>aller</w:t>
      </w:r>
      <w:r w:rsidR="00E11E51">
        <w:rPr>
          <w:lang w:val="de-DE"/>
        </w:rPr>
        <w:t xml:space="preserve"> </w:t>
      </w:r>
      <w:r w:rsidR="00E32828">
        <w:rPr>
          <w:lang w:val="de-DE"/>
        </w:rPr>
        <w:t xml:space="preserve">im Konzern </w:t>
      </w:r>
      <w:r w:rsidR="00E11E51">
        <w:rPr>
          <w:lang w:val="de-DE"/>
        </w:rPr>
        <w:t xml:space="preserve">neu </w:t>
      </w:r>
      <w:r w:rsidR="00E32828">
        <w:rPr>
          <w:lang w:val="de-DE"/>
        </w:rPr>
        <w:t xml:space="preserve">bestellten Vorstandsmitglieder </w:t>
      </w:r>
      <w:r w:rsidR="00E11E51" w:rsidRPr="00E11E51">
        <w:rPr>
          <w:lang w:val="de-DE"/>
        </w:rPr>
        <w:t>Frauen</w:t>
      </w:r>
      <w:r w:rsidR="00565C8B">
        <w:rPr>
          <w:lang w:val="de-DE"/>
        </w:rPr>
        <w:t>. R</w:t>
      </w:r>
      <w:r w:rsidR="00E32828">
        <w:rPr>
          <w:lang w:val="de-DE"/>
        </w:rPr>
        <w:t>und </w:t>
      </w:r>
      <w:r w:rsidR="00E34A71">
        <w:rPr>
          <w:lang w:val="de-DE"/>
        </w:rPr>
        <w:t>40 Prozent der Ebene unmitt</w:t>
      </w:r>
      <w:r w:rsidR="00E11E51">
        <w:rPr>
          <w:lang w:val="de-DE"/>
        </w:rPr>
        <w:t xml:space="preserve">elbar unter dem Vorstand bilden </w:t>
      </w:r>
      <w:r w:rsidR="00E34A71">
        <w:rPr>
          <w:lang w:val="de-DE"/>
        </w:rPr>
        <w:t>weibliche Führungskräfte.</w:t>
      </w:r>
      <w:r w:rsidR="00810B20" w:rsidRPr="00810B20">
        <w:rPr>
          <w:i/>
          <w:lang w:val="de-DE"/>
        </w:rPr>
        <w:t xml:space="preserve"> </w:t>
      </w:r>
    </w:p>
    <w:p w:rsidR="00E34A71" w:rsidRDefault="00E34A71" w:rsidP="00E34A71">
      <w:pPr>
        <w:pStyle w:val="Nr"/>
        <w:spacing w:line="240" w:lineRule="auto"/>
        <w:jc w:val="left"/>
        <w:rPr>
          <w:lang w:val="de-DE"/>
        </w:rPr>
      </w:pPr>
    </w:p>
    <w:p w:rsidR="00E34A71" w:rsidRPr="00E34A71" w:rsidRDefault="00E34A71" w:rsidP="00E34A71">
      <w:pPr>
        <w:pStyle w:val="Nr"/>
        <w:spacing w:line="240" w:lineRule="auto"/>
        <w:jc w:val="left"/>
        <w:rPr>
          <w:i/>
          <w:lang w:val="de-DE"/>
        </w:rPr>
      </w:pPr>
      <w:r w:rsidRPr="00E34A71">
        <w:rPr>
          <w:i/>
          <w:lang w:val="de-DE"/>
        </w:rPr>
        <w:t xml:space="preserve">„Diversität </w:t>
      </w:r>
      <w:r>
        <w:rPr>
          <w:i/>
          <w:lang w:val="de-DE"/>
        </w:rPr>
        <w:t xml:space="preserve">ist bei uns kein politisches Credo. Wir handeln </w:t>
      </w:r>
      <w:r w:rsidR="00FE6FC1">
        <w:rPr>
          <w:i/>
          <w:lang w:val="de-DE"/>
        </w:rPr>
        <w:t xml:space="preserve">so </w:t>
      </w:r>
      <w:r>
        <w:rPr>
          <w:i/>
          <w:lang w:val="de-DE"/>
        </w:rPr>
        <w:t>aus wirtschaftlicher Vernunf</w:t>
      </w:r>
      <w:r w:rsidR="00C20F29">
        <w:rPr>
          <w:i/>
          <w:lang w:val="de-DE"/>
        </w:rPr>
        <w:t>t:</w:t>
      </w:r>
      <w:r w:rsidR="00545B71">
        <w:rPr>
          <w:i/>
          <w:lang w:val="de-DE"/>
        </w:rPr>
        <w:t xml:space="preserve"> </w:t>
      </w:r>
      <w:r w:rsidR="00C20F29" w:rsidRPr="00C20F29">
        <w:rPr>
          <w:i/>
          <w:lang w:val="de-DE"/>
        </w:rPr>
        <w:t xml:space="preserve">Das Potential von Frauen nicht zu nutzen, </w:t>
      </w:r>
      <w:r w:rsidR="00C20F29">
        <w:rPr>
          <w:i/>
          <w:lang w:val="de-DE"/>
        </w:rPr>
        <w:t>ist</w:t>
      </w:r>
      <w:r w:rsidR="00C20F29" w:rsidRPr="00C20F29">
        <w:rPr>
          <w:i/>
          <w:lang w:val="de-DE"/>
        </w:rPr>
        <w:t xml:space="preserve"> eine Verschwendung intellektueller </w:t>
      </w:r>
      <w:r w:rsidR="00C20F29">
        <w:rPr>
          <w:i/>
          <w:lang w:val="de-DE"/>
        </w:rPr>
        <w:t xml:space="preserve">und kreativer </w:t>
      </w:r>
      <w:r w:rsidR="00C20F29" w:rsidRPr="00C20F29">
        <w:rPr>
          <w:i/>
          <w:lang w:val="de-DE"/>
        </w:rPr>
        <w:t xml:space="preserve">Kapazität, die man sich </w:t>
      </w:r>
      <w:r w:rsidR="00C20F29">
        <w:rPr>
          <w:i/>
          <w:lang w:val="de-DE"/>
        </w:rPr>
        <w:t xml:space="preserve">als modernes Dienstleistungsunternehmen </w:t>
      </w:r>
      <w:r w:rsidR="00C20F29" w:rsidRPr="00C20F29">
        <w:rPr>
          <w:i/>
          <w:lang w:val="de-DE"/>
        </w:rPr>
        <w:t>nicht leisten kann</w:t>
      </w:r>
      <w:r w:rsidR="00C20F29">
        <w:rPr>
          <w:i/>
          <w:lang w:val="de-DE"/>
        </w:rPr>
        <w:t>. Wir halten auch nichts von klassischer „Frauenförderung“ – was es braucht, sind motivierende Leitbilder und geeignete Rahmenbedingungen: Karriere machen Frauen dann schon selber</w:t>
      </w:r>
      <w:r>
        <w:rPr>
          <w:i/>
          <w:lang w:val="de-DE"/>
        </w:rPr>
        <w:t>“,</w:t>
      </w:r>
      <w:r>
        <w:rPr>
          <w:lang w:val="de-DE"/>
        </w:rPr>
        <w:t xml:space="preserve"> </w:t>
      </w:r>
      <w:r w:rsidR="00810B20">
        <w:rPr>
          <w:lang w:val="de-DE"/>
        </w:rPr>
        <w:t>so</w:t>
      </w:r>
      <w:r>
        <w:rPr>
          <w:lang w:val="de-DE"/>
        </w:rPr>
        <w:t xml:space="preserve"> Dr. Peter Hagen, Generaldirektor der </w:t>
      </w:r>
      <w:r w:rsidRPr="00E34A71">
        <w:rPr>
          <w:lang w:val="de-DE"/>
        </w:rPr>
        <w:t>Vienna Insurance Group</w:t>
      </w:r>
      <w:r>
        <w:rPr>
          <w:lang w:val="de-DE"/>
        </w:rPr>
        <w:t xml:space="preserve"> und selb</w:t>
      </w:r>
      <w:r w:rsidR="00810B20">
        <w:rPr>
          <w:lang w:val="de-DE"/>
        </w:rPr>
        <w:t>er</w:t>
      </w:r>
      <w:r>
        <w:rPr>
          <w:lang w:val="de-DE"/>
        </w:rPr>
        <w:t xml:space="preserve"> Absolvent der Universität Wien.</w:t>
      </w:r>
      <w:r>
        <w:rPr>
          <w:i/>
          <w:lang w:val="de-DE"/>
        </w:rPr>
        <w:t xml:space="preserve"> </w:t>
      </w:r>
    </w:p>
    <w:p w:rsidR="00B34E79" w:rsidRDefault="00B34E79" w:rsidP="00565C8B">
      <w:pPr>
        <w:pStyle w:val="Nr"/>
        <w:spacing w:line="240" w:lineRule="auto"/>
        <w:jc w:val="left"/>
        <w:rPr>
          <w:lang w:val="de-DE"/>
        </w:rPr>
      </w:pPr>
    </w:p>
    <w:p w:rsidR="007855EC" w:rsidRDefault="007855EC" w:rsidP="00914CB6">
      <w:pPr>
        <w:pStyle w:val="Nr"/>
        <w:spacing w:line="240" w:lineRule="auto"/>
        <w:jc w:val="left"/>
        <w:rPr>
          <w:lang w:val="de-DE"/>
        </w:rPr>
      </w:pPr>
    </w:p>
    <w:p w:rsidR="00A801DC" w:rsidRDefault="00A801DC" w:rsidP="00914CB6">
      <w:pPr>
        <w:pStyle w:val="Nr"/>
        <w:spacing w:line="240" w:lineRule="auto"/>
        <w:jc w:val="left"/>
        <w:rPr>
          <w:lang w:val="de-DE"/>
        </w:rPr>
      </w:pPr>
    </w:p>
    <w:p w:rsidR="00992327" w:rsidRDefault="00992327" w:rsidP="00992327">
      <w:pPr>
        <w:autoSpaceDE w:val="0"/>
        <w:autoSpaceDN w:val="0"/>
        <w:adjustRightInd w:val="0"/>
        <w:rPr>
          <w:sz w:val="20"/>
          <w:szCs w:val="20"/>
        </w:rPr>
      </w:pPr>
      <w:r w:rsidRPr="00945EAE">
        <w:rPr>
          <w:sz w:val="20"/>
          <w:szCs w:val="20"/>
        </w:rPr>
        <w:t xml:space="preserve">Die </w:t>
      </w:r>
      <w:r w:rsidRPr="00945EAE">
        <w:rPr>
          <w:b/>
          <w:sz w:val="20"/>
          <w:szCs w:val="20"/>
        </w:rPr>
        <w:t>Vienna Insurance Group</w:t>
      </w:r>
      <w:r w:rsidRPr="00945EAE">
        <w:rPr>
          <w:sz w:val="20"/>
          <w:szCs w:val="20"/>
        </w:rPr>
        <w:t xml:space="preserve"> (VIG) ist </w:t>
      </w:r>
      <w:r>
        <w:rPr>
          <w:sz w:val="20"/>
          <w:szCs w:val="20"/>
        </w:rPr>
        <w:t>der führende</w:t>
      </w:r>
      <w:r w:rsidRPr="00945EAE">
        <w:rPr>
          <w:sz w:val="20"/>
          <w:szCs w:val="20"/>
        </w:rPr>
        <w:t xml:space="preserve"> Versicherungsspezialist in Österreich </w:t>
      </w:r>
      <w:r>
        <w:rPr>
          <w:sz w:val="20"/>
          <w:szCs w:val="20"/>
        </w:rPr>
        <w:t>sowie</w:t>
      </w:r>
      <w:r w:rsidRPr="00945EAE">
        <w:rPr>
          <w:sz w:val="20"/>
          <w:szCs w:val="20"/>
        </w:rPr>
        <w:t xml:space="preserve"> Zentral- und Osteuropa. </w:t>
      </w:r>
      <w:r>
        <w:rPr>
          <w:sz w:val="20"/>
          <w:szCs w:val="20"/>
        </w:rPr>
        <w:t xml:space="preserve">Rund </w:t>
      </w:r>
      <w:r w:rsidRPr="00945EAE">
        <w:rPr>
          <w:sz w:val="20"/>
          <w:szCs w:val="20"/>
        </w:rPr>
        <w:t>50 Gesellschaften in 2</w:t>
      </w:r>
      <w:r w:rsidR="00632705">
        <w:rPr>
          <w:sz w:val="20"/>
          <w:szCs w:val="20"/>
        </w:rPr>
        <w:t>5</w:t>
      </w:r>
      <w:r w:rsidRPr="00945EAE">
        <w:rPr>
          <w:sz w:val="20"/>
          <w:szCs w:val="20"/>
        </w:rPr>
        <w:t xml:space="preserve"> Ländern </w:t>
      </w:r>
      <w:r>
        <w:rPr>
          <w:sz w:val="20"/>
          <w:szCs w:val="20"/>
        </w:rPr>
        <w:t xml:space="preserve">bilden einen Konzern </w:t>
      </w:r>
      <w:r w:rsidRPr="00945EAE">
        <w:rPr>
          <w:sz w:val="20"/>
          <w:szCs w:val="20"/>
        </w:rPr>
        <w:t xml:space="preserve">mit langer Tradition, starken Marken und </w:t>
      </w:r>
      <w:r>
        <w:rPr>
          <w:sz w:val="20"/>
          <w:szCs w:val="20"/>
        </w:rPr>
        <w:t xml:space="preserve">hoher </w:t>
      </w:r>
      <w:r w:rsidRPr="00945EAE">
        <w:rPr>
          <w:sz w:val="20"/>
          <w:szCs w:val="20"/>
        </w:rPr>
        <w:t>Kunde</w:t>
      </w:r>
      <w:r>
        <w:rPr>
          <w:sz w:val="20"/>
          <w:szCs w:val="20"/>
        </w:rPr>
        <w:t>n</w:t>
      </w:r>
      <w:r w:rsidRPr="00945EAE">
        <w:rPr>
          <w:sz w:val="20"/>
          <w:szCs w:val="20"/>
        </w:rPr>
        <w:t xml:space="preserve">nähe. Die </w:t>
      </w:r>
      <w:r>
        <w:rPr>
          <w:sz w:val="20"/>
          <w:szCs w:val="20"/>
        </w:rPr>
        <w:t>VIG</w:t>
      </w:r>
      <w:r w:rsidR="008D1946">
        <w:rPr>
          <w:sz w:val="20"/>
          <w:szCs w:val="20"/>
        </w:rPr>
        <w:t xml:space="preserve"> baut auf</w:t>
      </w:r>
      <w:r w:rsidRPr="00945EAE">
        <w:rPr>
          <w:sz w:val="20"/>
          <w:szCs w:val="20"/>
        </w:rPr>
        <w:t xml:space="preserve"> 190 Jahre Erfahrung</w:t>
      </w:r>
      <w:r>
        <w:rPr>
          <w:sz w:val="20"/>
          <w:szCs w:val="20"/>
        </w:rPr>
        <w:t xml:space="preserve"> im Versicherungsgeschäft. Mit rund 2</w:t>
      </w:r>
      <w:r w:rsidR="00DD2F5C">
        <w:rPr>
          <w:sz w:val="20"/>
          <w:szCs w:val="20"/>
        </w:rPr>
        <w:t>3</w:t>
      </w:r>
      <w:r>
        <w:rPr>
          <w:sz w:val="20"/>
          <w:szCs w:val="20"/>
        </w:rPr>
        <w:t>.000 </w:t>
      </w:r>
      <w:proofErr w:type="spellStart"/>
      <w:r>
        <w:rPr>
          <w:sz w:val="20"/>
          <w:szCs w:val="20"/>
        </w:rPr>
        <w:t>MitarbeiterInnen</w:t>
      </w:r>
      <w:proofErr w:type="spellEnd"/>
      <w:r>
        <w:rPr>
          <w:sz w:val="20"/>
          <w:szCs w:val="20"/>
        </w:rPr>
        <w:t xml:space="preserve"> ist die </w:t>
      </w:r>
      <w:r w:rsidRPr="00E70DE4">
        <w:rPr>
          <w:sz w:val="20"/>
          <w:szCs w:val="20"/>
        </w:rPr>
        <w:t>Vienna Insurance Group</w:t>
      </w:r>
      <w:r>
        <w:rPr>
          <w:sz w:val="20"/>
          <w:szCs w:val="20"/>
        </w:rPr>
        <w:t xml:space="preserve"> klarer Marktführer in ihren Kernmärkten und damit hervorragend positioniert, die langfristigen Wachstumschancen einer Region mit 180 Millionen Menschen zu nutzen. </w:t>
      </w:r>
      <w:r w:rsidRPr="002C2285">
        <w:rPr>
          <w:sz w:val="20"/>
          <w:szCs w:val="20"/>
        </w:rPr>
        <w:t xml:space="preserve">Die börsennotierte Vienna Insurance Group ist das </w:t>
      </w:r>
      <w:proofErr w:type="spellStart"/>
      <w:r w:rsidRPr="002C2285">
        <w:rPr>
          <w:sz w:val="20"/>
          <w:szCs w:val="20"/>
        </w:rPr>
        <w:t>bestgeratete</w:t>
      </w:r>
      <w:proofErr w:type="spellEnd"/>
      <w:r w:rsidRPr="002C2285">
        <w:rPr>
          <w:sz w:val="20"/>
          <w:szCs w:val="20"/>
        </w:rPr>
        <w:t xml:space="preserve"> Unternehmen des Leitindex ATX der Wiener Börse</w:t>
      </w:r>
      <w:r>
        <w:rPr>
          <w:sz w:val="20"/>
          <w:szCs w:val="20"/>
        </w:rPr>
        <w:t>; die Aktie notiert auch an der Prager Börse.</w:t>
      </w:r>
    </w:p>
    <w:p w:rsidR="000A7567" w:rsidRPr="00B73FE6" w:rsidRDefault="000A7567" w:rsidP="000A7567">
      <w:pPr>
        <w:autoSpaceDE w:val="0"/>
        <w:autoSpaceDN w:val="0"/>
        <w:adjustRightInd w:val="0"/>
        <w:ind w:right="-2"/>
        <w:rPr>
          <w:sz w:val="20"/>
        </w:rPr>
      </w:pPr>
    </w:p>
    <w:p w:rsidR="0056485B" w:rsidRDefault="0056485B" w:rsidP="00992327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992327" w:rsidRPr="00DC42C9" w:rsidRDefault="00992327" w:rsidP="009923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0C62">
        <w:rPr>
          <w:b/>
          <w:sz w:val="20"/>
          <w:szCs w:val="20"/>
          <w:u w:val="single"/>
        </w:rPr>
        <w:t>Rückfragen</w:t>
      </w:r>
      <w:r>
        <w:rPr>
          <w:b/>
          <w:sz w:val="20"/>
          <w:szCs w:val="20"/>
          <w:u w:val="single"/>
        </w:rPr>
        <w:t>:</w:t>
      </w:r>
    </w:p>
    <w:p w:rsidR="00992327" w:rsidRDefault="00992327" w:rsidP="009923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976"/>
      </w:tblGrid>
      <w:tr w:rsidR="00992327" w:rsidRPr="0056485B" w:rsidTr="002C6B51">
        <w:tc>
          <w:tcPr>
            <w:tcW w:w="3085" w:type="dxa"/>
          </w:tcPr>
          <w:p w:rsidR="00992327" w:rsidRPr="004F59B5" w:rsidRDefault="00992327" w:rsidP="0090356A">
            <w:pPr>
              <w:pStyle w:val="Textkrper2"/>
              <w:spacing w:after="0" w:afterAutospacing="0" w:line="240" w:lineRule="auto"/>
              <w:rPr>
                <w:b/>
                <w:bCs/>
                <w:lang w:val="en-GB"/>
              </w:rPr>
            </w:pPr>
            <w:r w:rsidRPr="004F59B5">
              <w:rPr>
                <w:b/>
                <w:bCs/>
                <w:lang w:val="en-GB"/>
              </w:rPr>
              <w:t>VIENNA INSURANCE GROUP</w:t>
            </w:r>
          </w:p>
          <w:p w:rsidR="00992327" w:rsidRPr="004F59B5" w:rsidRDefault="00992327" w:rsidP="0090356A">
            <w:pPr>
              <w:pStyle w:val="Textkrper2"/>
              <w:spacing w:after="0" w:afterAutospacing="0" w:line="240" w:lineRule="auto"/>
              <w:rPr>
                <w:bCs/>
                <w:lang w:val="en-GB"/>
              </w:rPr>
            </w:pPr>
            <w:r w:rsidRPr="004F59B5">
              <w:rPr>
                <w:bCs/>
                <w:lang w:val="en-GB"/>
              </w:rPr>
              <w:t>Public Relations</w:t>
            </w:r>
          </w:p>
          <w:p w:rsidR="00992327" w:rsidRPr="004F59B5" w:rsidRDefault="00992327" w:rsidP="0090356A">
            <w:pPr>
              <w:pStyle w:val="Textkrper2"/>
              <w:spacing w:after="0" w:afterAutospacing="0" w:line="240" w:lineRule="auto"/>
              <w:rPr>
                <w:bCs/>
                <w:lang w:val="en-GB"/>
              </w:rPr>
            </w:pPr>
            <w:proofErr w:type="spellStart"/>
            <w:r w:rsidRPr="004F59B5">
              <w:rPr>
                <w:bCs/>
                <w:lang w:val="en-GB"/>
              </w:rPr>
              <w:t>Schottenring</w:t>
            </w:r>
            <w:proofErr w:type="spellEnd"/>
            <w:r w:rsidRPr="004F59B5">
              <w:rPr>
                <w:bCs/>
                <w:lang w:val="en-GB"/>
              </w:rPr>
              <w:t xml:space="preserve"> 30</w:t>
            </w:r>
          </w:p>
          <w:p w:rsidR="00992327" w:rsidRPr="003D33BB" w:rsidRDefault="003D33BB" w:rsidP="003D33BB">
            <w:pPr>
              <w:pStyle w:val="Textkrper2"/>
              <w:spacing w:after="0" w:afterAutospacing="0" w:line="240" w:lineRule="auto"/>
              <w:rPr>
                <w:bCs/>
              </w:rPr>
            </w:pPr>
            <w:r>
              <w:rPr>
                <w:bCs/>
              </w:rPr>
              <w:t>1010 Wien</w:t>
            </w:r>
          </w:p>
        </w:tc>
        <w:tc>
          <w:tcPr>
            <w:tcW w:w="6976" w:type="dxa"/>
          </w:tcPr>
          <w:p w:rsidR="00992327" w:rsidRPr="00EB6BF2" w:rsidRDefault="00992327" w:rsidP="0090356A">
            <w:pPr>
              <w:pStyle w:val="Textkrper2"/>
              <w:spacing w:after="0" w:afterAutospacing="0" w:line="240" w:lineRule="auto"/>
              <w:rPr>
                <w:bCs/>
                <w:szCs w:val="20"/>
                <w:lang w:val="sv-SE"/>
              </w:rPr>
            </w:pPr>
            <w:r w:rsidRPr="00EB6BF2">
              <w:rPr>
                <w:bCs/>
                <w:szCs w:val="20"/>
                <w:lang w:val="sv-SE"/>
              </w:rPr>
              <w:t xml:space="preserve">Alexander Jedlicka +43 50 390-21029, </w:t>
            </w:r>
            <w:hyperlink r:id="rId8" w:history="1">
              <w:r w:rsidRPr="00EB6BF2">
                <w:rPr>
                  <w:rStyle w:val="Hyperlink"/>
                  <w:bCs/>
                  <w:szCs w:val="20"/>
                  <w:lang w:val="sv-SE"/>
                </w:rPr>
                <w:t>alexander.jedlicka@vig.com</w:t>
              </w:r>
            </w:hyperlink>
          </w:p>
          <w:p w:rsidR="00992327" w:rsidRPr="00EB6BF2" w:rsidRDefault="00992327" w:rsidP="0090356A">
            <w:pPr>
              <w:pStyle w:val="Textkrper2"/>
              <w:spacing w:after="0" w:afterAutospacing="0" w:line="240" w:lineRule="auto"/>
              <w:rPr>
                <w:bCs/>
                <w:szCs w:val="20"/>
                <w:lang w:val="sv-SE"/>
              </w:rPr>
            </w:pPr>
            <w:r w:rsidRPr="00EB6BF2">
              <w:rPr>
                <w:bCs/>
                <w:szCs w:val="20"/>
                <w:lang w:val="sv-SE"/>
              </w:rPr>
              <w:t xml:space="preserve">Silvia Polan +43 50 390-21064, </w:t>
            </w:r>
            <w:hyperlink r:id="rId9" w:history="1">
              <w:r w:rsidRPr="00EB6BF2">
                <w:rPr>
                  <w:rStyle w:val="Hyperlink"/>
                  <w:bCs/>
                  <w:szCs w:val="20"/>
                  <w:lang w:val="sv-SE"/>
                </w:rPr>
                <w:t>silvia.polan@vig.com</w:t>
              </w:r>
            </w:hyperlink>
          </w:p>
          <w:p w:rsidR="00992327" w:rsidRPr="003D33BB" w:rsidRDefault="00992327" w:rsidP="00F024EB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  <w:lang w:val="sv-SE"/>
              </w:rPr>
            </w:pPr>
            <w:r w:rsidRPr="00EB6BF2">
              <w:rPr>
                <w:bCs/>
                <w:sz w:val="20"/>
                <w:szCs w:val="20"/>
                <w:lang w:val="sv-SE"/>
              </w:rPr>
              <w:t xml:space="preserve">Julia </w:t>
            </w:r>
            <w:r w:rsidR="00A00815">
              <w:rPr>
                <w:bCs/>
                <w:sz w:val="20"/>
                <w:szCs w:val="20"/>
                <w:lang w:val="sv-SE"/>
              </w:rPr>
              <w:t xml:space="preserve">Thaller </w:t>
            </w:r>
            <w:r w:rsidRPr="00EB6BF2">
              <w:rPr>
                <w:bCs/>
                <w:sz w:val="20"/>
                <w:szCs w:val="20"/>
                <w:lang w:val="sv-SE"/>
              </w:rPr>
              <w:t>+43 50 390-</w:t>
            </w:r>
            <w:r w:rsidRPr="00EB6BF2">
              <w:rPr>
                <w:sz w:val="20"/>
                <w:szCs w:val="20"/>
                <w:lang w:val="sv-SE"/>
              </w:rPr>
              <w:t xml:space="preserve">26814, </w:t>
            </w:r>
            <w:hyperlink r:id="rId10" w:history="1">
              <w:r w:rsidR="00A00815">
                <w:rPr>
                  <w:rStyle w:val="Hyperlink"/>
                  <w:sz w:val="20"/>
                  <w:szCs w:val="20"/>
                  <w:lang w:val="sv-SE"/>
                </w:rPr>
                <w:t>julia.thaller@vig.com</w:t>
              </w:r>
            </w:hyperlink>
          </w:p>
        </w:tc>
      </w:tr>
    </w:tbl>
    <w:p w:rsidR="00E77B6E" w:rsidRPr="001D18DE" w:rsidRDefault="00E77B6E" w:rsidP="00BB052C">
      <w:pPr>
        <w:pStyle w:val="Textkrper2"/>
        <w:spacing w:after="0" w:afterAutospacing="0" w:line="240" w:lineRule="auto"/>
        <w:rPr>
          <w:lang w:val="en-US"/>
        </w:rPr>
      </w:pPr>
    </w:p>
    <w:sectPr w:rsidR="00E77B6E" w:rsidRPr="001D18DE" w:rsidSect="00A801DC">
      <w:footerReference w:type="default" r:id="rId11"/>
      <w:headerReference w:type="first" r:id="rId12"/>
      <w:footerReference w:type="first" r:id="rId13"/>
      <w:pgSz w:w="11906" w:h="16838" w:code="9"/>
      <w:pgMar w:top="1985" w:right="851" w:bottom="1134" w:left="1021" w:header="73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2C" w:rsidRDefault="00BB052C" w:rsidP="00E77B6E">
      <w:r>
        <w:separator/>
      </w:r>
    </w:p>
  </w:endnote>
  <w:endnote w:type="continuationSeparator" w:id="0">
    <w:p w:rsidR="00BB052C" w:rsidRDefault="00BB052C" w:rsidP="00E7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Pr="008842DC" w:rsidRDefault="00BB052C" w:rsidP="00BD0EE3">
    <w:pPr>
      <w:jc w:val="right"/>
    </w:pPr>
    <w:r w:rsidRPr="00E45709">
      <w:rPr>
        <w:lang w:val="de-DE"/>
      </w:rPr>
      <w:fldChar w:fldCharType="begin"/>
    </w:r>
    <w:r w:rsidRPr="00E45709">
      <w:rPr>
        <w:lang w:val="de-DE"/>
      </w:rPr>
      <w:instrText xml:space="preserve"> </w:instrText>
    </w:r>
    <w:r>
      <w:rPr>
        <w:lang w:val="de-DE"/>
      </w:rPr>
      <w:instrText>PAGE</w:instrText>
    </w:r>
    <w:r w:rsidRPr="00E45709">
      <w:rPr>
        <w:lang w:val="de-DE"/>
      </w:rPr>
      <w:instrText xml:space="preserve">   \* MERGEFORMAT </w:instrText>
    </w:r>
    <w:r w:rsidRPr="00E45709">
      <w:rPr>
        <w:lang w:val="de-DE"/>
      </w:rPr>
      <w:fldChar w:fldCharType="separate"/>
    </w:r>
    <w:r w:rsidR="0056485B">
      <w:rPr>
        <w:noProof/>
        <w:lang w:val="de-DE"/>
      </w:rPr>
      <w:t>2</w:t>
    </w:r>
    <w:r w:rsidRPr="00E45709"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 w:rsidP="00551C06">
    <w:pPr>
      <w:spacing w:line="240" w:lineRule="auto"/>
      <w:jc w:val="both"/>
      <w:rPr>
        <w:spacing w:val="4"/>
        <w:sz w:val="12"/>
        <w:szCs w:val="12"/>
      </w:rPr>
    </w:pPr>
    <w:r>
      <w:rPr>
        <w:caps/>
        <w:spacing w:val="4"/>
        <w:sz w:val="12"/>
        <w:szCs w:val="12"/>
      </w:rPr>
      <w:t>Vienna Insurance </w:t>
    </w:r>
    <w:r w:rsidRPr="00F53C66">
      <w:rPr>
        <w:caps/>
        <w:spacing w:val="4"/>
        <w:sz w:val="12"/>
        <w:szCs w:val="12"/>
      </w:rPr>
      <w:t>Group:</w:t>
    </w:r>
    <w:r>
      <w:rPr>
        <w:spacing w:val="4"/>
        <w:sz w:val="12"/>
        <w:szCs w:val="12"/>
      </w:rPr>
      <w:t xml:space="preserve"> Wiener </w:t>
    </w:r>
    <w:r w:rsidRPr="00F53C66">
      <w:rPr>
        <w:spacing w:val="4"/>
        <w:sz w:val="12"/>
        <w:szCs w:val="12"/>
      </w:rPr>
      <w:t>S</w:t>
    </w:r>
    <w:r>
      <w:rPr>
        <w:spacing w:val="4"/>
        <w:sz w:val="12"/>
        <w:szCs w:val="12"/>
      </w:rPr>
      <w:t>tädtische (AT) • Donau (AT) • s Versicherung </w:t>
    </w:r>
    <w:r w:rsidRPr="00F53C66">
      <w:rPr>
        <w:spacing w:val="4"/>
        <w:sz w:val="12"/>
        <w:szCs w:val="12"/>
      </w:rPr>
      <w:t xml:space="preserve">Gruppe (AT, CZ, HR, HU, RO, SK) • </w:t>
    </w:r>
    <w:proofErr w:type="spellStart"/>
    <w:r w:rsidRPr="00F53C66">
      <w:rPr>
        <w:spacing w:val="4"/>
        <w:sz w:val="12"/>
        <w:szCs w:val="12"/>
      </w:rPr>
      <w:t>Intersig</w:t>
    </w:r>
    <w:proofErr w:type="spellEnd"/>
    <w:r w:rsidRPr="00F53C66">
      <w:rPr>
        <w:spacing w:val="4"/>
        <w:sz w:val="12"/>
        <w:szCs w:val="12"/>
      </w:rPr>
      <w:t xml:space="preserve"> (AL) • Sigma</w:t>
    </w:r>
    <w:r>
      <w:rPr>
        <w:spacing w:val="4"/>
        <w:sz w:val="12"/>
        <w:szCs w:val="12"/>
      </w:rPr>
      <w:t> </w:t>
    </w:r>
    <w:proofErr w:type="spellStart"/>
    <w:r w:rsidRPr="00F53C66">
      <w:rPr>
        <w:spacing w:val="4"/>
        <w:sz w:val="12"/>
        <w:szCs w:val="12"/>
      </w:rPr>
      <w:t>Interalbanian</w:t>
    </w:r>
    <w:proofErr w:type="spellEnd"/>
    <w:r>
      <w:rPr>
        <w:spacing w:val="4"/>
        <w:sz w:val="12"/>
        <w:szCs w:val="12"/>
      </w:rPr>
      <w:t xml:space="preserve"> (AL) </w:t>
    </w:r>
    <w:r>
      <w:rPr>
        <w:spacing w:val="4"/>
        <w:sz w:val="12"/>
        <w:szCs w:val="12"/>
      </w:rPr>
      <w:br/>
    </w:r>
    <w:proofErr w:type="spellStart"/>
    <w:r>
      <w:rPr>
        <w:spacing w:val="4"/>
        <w:sz w:val="12"/>
        <w:szCs w:val="12"/>
      </w:rPr>
      <w:t>Bulstrad</w:t>
    </w:r>
    <w:proofErr w:type="spellEnd"/>
    <w:r>
      <w:rPr>
        <w:spacing w:val="4"/>
        <w:sz w:val="12"/>
        <w:szCs w:val="12"/>
      </w:rPr>
      <w:t xml:space="preserve"> (BG) • </w:t>
    </w:r>
    <w:proofErr w:type="spellStart"/>
    <w:r>
      <w:rPr>
        <w:spacing w:val="4"/>
        <w:sz w:val="12"/>
        <w:szCs w:val="12"/>
      </w:rPr>
      <w:t>Bulstrad</w:t>
    </w:r>
    <w:proofErr w:type="spellEnd"/>
    <w:r>
      <w:rPr>
        <w:spacing w:val="4"/>
        <w:sz w:val="12"/>
        <w:szCs w:val="12"/>
      </w:rPr>
      <w:t> </w:t>
    </w:r>
    <w:r w:rsidRPr="00F53C66">
      <w:rPr>
        <w:spacing w:val="4"/>
        <w:sz w:val="12"/>
        <w:szCs w:val="12"/>
      </w:rPr>
      <w:t xml:space="preserve">Life (BG) • </w:t>
    </w:r>
    <w:proofErr w:type="spellStart"/>
    <w:r w:rsidRPr="00F53C66">
      <w:rPr>
        <w:spacing w:val="4"/>
        <w:sz w:val="12"/>
        <w:szCs w:val="12"/>
      </w:rPr>
      <w:t>Jahorina</w:t>
    </w:r>
    <w:proofErr w:type="spellEnd"/>
    <w:r w:rsidRPr="00F53C66">
      <w:rPr>
        <w:spacing w:val="4"/>
        <w:sz w:val="12"/>
        <w:szCs w:val="12"/>
      </w:rPr>
      <w:t xml:space="preserve"> (BIH) • </w:t>
    </w:r>
    <w:proofErr w:type="spellStart"/>
    <w:r w:rsidRPr="00F53C66">
      <w:rPr>
        <w:spacing w:val="4"/>
        <w:sz w:val="12"/>
        <w:szCs w:val="12"/>
      </w:rPr>
      <w:t>Kupala</w:t>
    </w:r>
    <w:proofErr w:type="spellEnd"/>
    <w:r w:rsidRPr="00F53C66">
      <w:rPr>
        <w:spacing w:val="4"/>
        <w:sz w:val="12"/>
        <w:szCs w:val="12"/>
      </w:rPr>
      <w:t xml:space="preserve"> (BY) • </w:t>
    </w:r>
    <w:proofErr w:type="spellStart"/>
    <w:r w:rsidRPr="00F53C66">
      <w:rPr>
        <w:spacing w:val="4"/>
        <w:sz w:val="12"/>
        <w:szCs w:val="12"/>
      </w:rPr>
      <w:t>Kooperativa</w:t>
    </w:r>
    <w:proofErr w:type="spellEnd"/>
    <w:r w:rsidRPr="00F53C66">
      <w:rPr>
        <w:spacing w:val="4"/>
        <w:sz w:val="12"/>
        <w:szCs w:val="12"/>
      </w:rPr>
      <w:t xml:space="preserve"> (CZ) • CPP (CZ) • VIG RE (</w:t>
    </w:r>
    <w:r>
      <w:rPr>
        <w:spacing w:val="4"/>
        <w:sz w:val="12"/>
        <w:szCs w:val="12"/>
      </w:rPr>
      <w:t xml:space="preserve">CZ) • </w:t>
    </w:r>
    <w:proofErr w:type="spellStart"/>
    <w:r>
      <w:rPr>
        <w:spacing w:val="4"/>
        <w:sz w:val="12"/>
        <w:szCs w:val="12"/>
      </w:rPr>
      <w:t>InterRisk</w:t>
    </w:r>
    <w:proofErr w:type="spellEnd"/>
    <w:r>
      <w:rPr>
        <w:spacing w:val="4"/>
        <w:sz w:val="12"/>
        <w:szCs w:val="12"/>
      </w:rPr>
      <w:t xml:space="preserve"> (DE) • </w:t>
    </w:r>
    <w:proofErr w:type="spellStart"/>
    <w:r>
      <w:rPr>
        <w:spacing w:val="4"/>
        <w:sz w:val="12"/>
        <w:szCs w:val="12"/>
      </w:rPr>
      <w:t>Compensa</w:t>
    </w:r>
    <w:proofErr w:type="spellEnd"/>
    <w:r>
      <w:rPr>
        <w:spacing w:val="4"/>
        <w:sz w:val="12"/>
        <w:szCs w:val="12"/>
      </w:rPr>
      <w:t> </w:t>
    </w:r>
    <w:r w:rsidRPr="00F53C66">
      <w:rPr>
        <w:spacing w:val="4"/>
        <w:sz w:val="12"/>
        <w:szCs w:val="12"/>
      </w:rPr>
      <w:t>Life (EE, LT, LV) </w:t>
    </w:r>
    <w:r w:rsidRPr="00F53C66">
      <w:rPr>
        <w:spacing w:val="4"/>
        <w:sz w:val="12"/>
        <w:szCs w:val="12"/>
      </w:rPr>
      <w:br/>
      <w:t>GPIH (GE)</w:t>
    </w:r>
    <w:r w:rsidRPr="00F53C66">
      <w:rPr>
        <w:spacing w:val="2"/>
        <w:sz w:val="12"/>
        <w:szCs w:val="12"/>
      </w:rPr>
      <w:t xml:space="preserve"> • </w:t>
    </w:r>
    <w:r w:rsidRPr="00F53C66">
      <w:rPr>
        <w:spacing w:val="4"/>
        <w:sz w:val="12"/>
        <w:szCs w:val="12"/>
      </w:rPr>
      <w:t>IRAO (GE)</w:t>
    </w:r>
    <w:r w:rsidRPr="00F53C66">
      <w:rPr>
        <w:spacing w:val="2"/>
        <w:sz w:val="12"/>
        <w:szCs w:val="12"/>
      </w:rPr>
      <w:t xml:space="preserve"> • </w:t>
    </w:r>
    <w:r>
      <w:rPr>
        <w:spacing w:val="4"/>
        <w:sz w:val="12"/>
        <w:szCs w:val="12"/>
      </w:rPr>
      <w:t>Wiener </w:t>
    </w:r>
    <w:proofErr w:type="spellStart"/>
    <w:r>
      <w:rPr>
        <w:spacing w:val="4"/>
        <w:sz w:val="12"/>
        <w:szCs w:val="12"/>
      </w:rPr>
      <w:t>osiguranje</w:t>
    </w:r>
    <w:proofErr w:type="spellEnd"/>
    <w:r>
      <w:rPr>
        <w:spacing w:val="4"/>
        <w:sz w:val="12"/>
        <w:szCs w:val="12"/>
      </w:rPr>
      <w:t xml:space="preserve"> (HR) • Union </w:t>
    </w:r>
    <w:proofErr w:type="spellStart"/>
    <w:r w:rsidRPr="00F53C66">
      <w:rPr>
        <w:spacing w:val="4"/>
        <w:sz w:val="12"/>
        <w:szCs w:val="12"/>
      </w:rPr>
      <w:t>Biztosító</w:t>
    </w:r>
    <w:proofErr w:type="spellEnd"/>
    <w:r w:rsidRPr="00F53C66">
      <w:rPr>
        <w:spacing w:val="4"/>
        <w:sz w:val="12"/>
        <w:szCs w:val="12"/>
      </w:rPr>
      <w:t xml:space="preserve"> (HU) • </w:t>
    </w:r>
    <w:r>
      <w:rPr>
        <w:spacing w:val="4"/>
        <w:sz w:val="12"/>
        <w:szCs w:val="12"/>
      </w:rPr>
      <w:t>Vienna Life </w:t>
    </w:r>
    <w:proofErr w:type="spellStart"/>
    <w:r w:rsidRPr="007D61AE">
      <w:rPr>
        <w:spacing w:val="4"/>
        <w:sz w:val="12"/>
        <w:szCs w:val="12"/>
      </w:rPr>
      <w:t>Biztosító</w:t>
    </w:r>
    <w:proofErr w:type="spellEnd"/>
    <w:r w:rsidRPr="007D61AE">
      <w:rPr>
        <w:spacing w:val="4"/>
        <w:sz w:val="12"/>
        <w:szCs w:val="12"/>
      </w:rPr>
      <w:t xml:space="preserve"> (HU)</w:t>
    </w:r>
    <w:r w:rsidRPr="00F53C66">
      <w:rPr>
        <w:spacing w:val="4"/>
        <w:sz w:val="12"/>
        <w:szCs w:val="12"/>
      </w:rPr>
      <w:t xml:space="preserve"> • Vienna-Li</w:t>
    </w:r>
    <w:r>
      <w:rPr>
        <w:spacing w:val="4"/>
        <w:sz w:val="12"/>
        <w:szCs w:val="12"/>
      </w:rPr>
      <w:t xml:space="preserve">fe (LI) • </w:t>
    </w:r>
    <w:proofErr w:type="spellStart"/>
    <w:r>
      <w:rPr>
        <w:spacing w:val="4"/>
        <w:sz w:val="12"/>
        <w:szCs w:val="12"/>
      </w:rPr>
      <w:t>Donaris</w:t>
    </w:r>
    <w:proofErr w:type="spellEnd"/>
    <w:r>
      <w:rPr>
        <w:spacing w:val="4"/>
        <w:sz w:val="12"/>
        <w:szCs w:val="12"/>
      </w:rPr>
      <w:t xml:space="preserve"> (MD) • Wiener Städtische </w:t>
    </w:r>
    <w:r w:rsidRPr="00F53C66">
      <w:rPr>
        <w:spacing w:val="4"/>
        <w:sz w:val="12"/>
        <w:szCs w:val="12"/>
      </w:rPr>
      <w:t>Podgorica (ME) </w:t>
    </w:r>
    <w:r w:rsidRPr="00F53C66">
      <w:rPr>
        <w:spacing w:val="4"/>
        <w:sz w:val="12"/>
        <w:szCs w:val="12"/>
      </w:rPr>
      <w:br/>
      <w:t xml:space="preserve">Winner (MK) • Winner Life (MK) • </w:t>
    </w:r>
    <w:proofErr w:type="spellStart"/>
    <w:r w:rsidRPr="00F53C66">
      <w:rPr>
        <w:spacing w:val="4"/>
        <w:sz w:val="12"/>
        <w:szCs w:val="12"/>
      </w:rPr>
      <w:t>Makedonija</w:t>
    </w:r>
    <w:proofErr w:type="spellEnd"/>
    <w:r w:rsidRPr="00F53C66">
      <w:rPr>
        <w:spacing w:val="4"/>
        <w:sz w:val="12"/>
        <w:szCs w:val="12"/>
      </w:rPr>
      <w:t xml:space="preserve"> (MK</w:t>
    </w:r>
    <w:r w:rsidRPr="00F53C66">
      <w:rPr>
        <w:spacing w:val="2"/>
        <w:sz w:val="12"/>
        <w:szCs w:val="12"/>
      </w:rPr>
      <w:t>)</w:t>
    </w:r>
    <w:r w:rsidRPr="00F53C66">
      <w:rPr>
        <w:spacing w:val="4"/>
        <w:sz w:val="12"/>
        <w:szCs w:val="12"/>
      </w:rPr>
      <w:t xml:space="preserve"> • </w:t>
    </w:r>
    <w:proofErr w:type="spellStart"/>
    <w:r w:rsidRPr="00F53C66">
      <w:rPr>
        <w:spacing w:val="2"/>
        <w:sz w:val="12"/>
        <w:szCs w:val="12"/>
      </w:rPr>
      <w:t>Compensa</w:t>
    </w:r>
    <w:proofErr w:type="spellEnd"/>
    <w:r w:rsidRPr="00F53C66">
      <w:rPr>
        <w:spacing w:val="2"/>
        <w:sz w:val="12"/>
        <w:szCs w:val="12"/>
      </w:rPr>
      <w:t xml:space="preserve"> (PL) </w:t>
    </w:r>
    <w:r w:rsidRPr="00F53C66">
      <w:rPr>
        <w:spacing w:val="4"/>
        <w:sz w:val="12"/>
        <w:szCs w:val="12"/>
      </w:rPr>
      <w:t xml:space="preserve">• </w:t>
    </w:r>
    <w:proofErr w:type="spellStart"/>
    <w:r w:rsidRPr="00F53C66">
      <w:rPr>
        <w:spacing w:val="2"/>
        <w:sz w:val="12"/>
        <w:szCs w:val="12"/>
      </w:rPr>
      <w:t>InterRisk</w:t>
    </w:r>
    <w:proofErr w:type="spellEnd"/>
    <w:r w:rsidRPr="00F53C66">
      <w:rPr>
        <w:spacing w:val="2"/>
        <w:sz w:val="12"/>
        <w:szCs w:val="12"/>
      </w:rPr>
      <w:t xml:space="preserve"> (PL) • </w:t>
    </w:r>
    <w:proofErr w:type="spellStart"/>
    <w:r w:rsidRPr="00F53C66">
      <w:rPr>
        <w:spacing w:val="2"/>
        <w:sz w:val="12"/>
        <w:szCs w:val="12"/>
      </w:rPr>
      <w:t>Benefia</w:t>
    </w:r>
    <w:proofErr w:type="spellEnd"/>
    <w:r w:rsidRPr="00F53C66">
      <w:rPr>
        <w:spacing w:val="2"/>
        <w:sz w:val="12"/>
        <w:szCs w:val="12"/>
      </w:rPr>
      <w:t xml:space="preserve"> (PL) • </w:t>
    </w:r>
    <w:proofErr w:type="spellStart"/>
    <w:r w:rsidRPr="00F53C66">
      <w:rPr>
        <w:spacing w:val="2"/>
        <w:sz w:val="12"/>
        <w:szCs w:val="12"/>
      </w:rPr>
      <w:t>Polisa</w:t>
    </w:r>
    <w:proofErr w:type="spellEnd"/>
    <w:r w:rsidRPr="00F53C66">
      <w:rPr>
        <w:spacing w:val="2"/>
        <w:sz w:val="12"/>
        <w:szCs w:val="12"/>
      </w:rPr>
      <w:t xml:space="preserve"> (PL) • </w:t>
    </w:r>
    <w:proofErr w:type="spellStart"/>
    <w:r w:rsidRPr="00F53C66">
      <w:rPr>
        <w:spacing w:val="2"/>
        <w:sz w:val="12"/>
        <w:szCs w:val="12"/>
      </w:rPr>
      <w:t>Skandia</w:t>
    </w:r>
    <w:proofErr w:type="spellEnd"/>
    <w:r w:rsidRPr="00F53C66">
      <w:rPr>
        <w:spacing w:val="2"/>
        <w:sz w:val="12"/>
        <w:szCs w:val="12"/>
      </w:rPr>
      <w:t xml:space="preserve"> (PL) • </w:t>
    </w:r>
    <w:proofErr w:type="spellStart"/>
    <w:r w:rsidRPr="00F53C66">
      <w:rPr>
        <w:spacing w:val="2"/>
        <w:sz w:val="12"/>
        <w:szCs w:val="12"/>
      </w:rPr>
      <w:t>Omni</w:t>
    </w:r>
    <w:r>
      <w:rPr>
        <w:spacing w:val="2"/>
        <w:sz w:val="12"/>
        <w:szCs w:val="12"/>
      </w:rPr>
      <w:t>asig</w:t>
    </w:r>
    <w:proofErr w:type="spellEnd"/>
    <w:r>
      <w:rPr>
        <w:spacing w:val="2"/>
        <w:sz w:val="12"/>
        <w:szCs w:val="12"/>
      </w:rPr>
      <w:t xml:space="preserve"> (RO) • </w:t>
    </w:r>
    <w:proofErr w:type="spellStart"/>
    <w:r>
      <w:rPr>
        <w:spacing w:val="2"/>
        <w:sz w:val="12"/>
        <w:szCs w:val="12"/>
      </w:rPr>
      <w:t>Asirom</w:t>
    </w:r>
    <w:proofErr w:type="spellEnd"/>
    <w:r>
      <w:rPr>
        <w:spacing w:val="2"/>
        <w:sz w:val="12"/>
        <w:szCs w:val="12"/>
      </w:rPr>
      <w:t xml:space="preserve"> (RO) </w:t>
    </w:r>
    <w:r>
      <w:rPr>
        <w:spacing w:val="2"/>
        <w:sz w:val="12"/>
        <w:szCs w:val="12"/>
      </w:rPr>
      <w:br/>
      <w:t>Wiener Städtische </w:t>
    </w:r>
    <w:r w:rsidRPr="00F53C66">
      <w:rPr>
        <w:spacing w:val="2"/>
        <w:sz w:val="12"/>
        <w:szCs w:val="12"/>
      </w:rPr>
      <w:t>Beograd</w:t>
    </w:r>
    <w:r w:rsidRPr="00F53C66">
      <w:rPr>
        <w:spacing w:val="4"/>
        <w:sz w:val="12"/>
        <w:szCs w:val="12"/>
      </w:rPr>
      <w:t xml:space="preserve"> (RS)</w:t>
    </w:r>
    <w:r w:rsidRPr="00F53C66">
      <w:rPr>
        <w:spacing w:val="2"/>
        <w:sz w:val="12"/>
        <w:szCs w:val="12"/>
      </w:rPr>
      <w:t xml:space="preserve"> • </w:t>
    </w:r>
    <w:proofErr w:type="spellStart"/>
    <w:r w:rsidRPr="00F53C66">
      <w:rPr>
        <w:spacing w:val="2"/>
        <w:sz w:val="12"/>
        <w:szCs w:val="12"/>
      </w:rPr>
      <w:t>Kooperativa</w:t>
    </w:r>
    <w:proofErr w:type="spellEnd"/>
    <w:r w:rsidRPr="00F53C66">
      <w:rPr>
        <w:spacing w:val="2"/>
        <w:sz w:val="12"/>
        <w:szCs w:val="12"/>
      </w:rPr>
      <w:t> (SK)</w:t>
    </w:r>
    <w:r w:rsidRPr="00F53C66">
      <w:rPr>
        <w:spacing w:val="4"/>
        <w:sz w:val="12"/>
        <w:szCs w:val="12"/>
      </w:rPr>
      <w:t xml:space="preserve"> •</w:t>
    </w:r>
    <w:r>
      <w:rPr>
        <w:spacing w:val="2"/>
        <w:sz w:val="12"/>
        <w:szCs w:val="12"/>
      </w:rPr>
      <w:t xml:space="preserve"> </w:t>
    </w:r>
    <w:proofErr w:type="spellStart"/>
    <w:r>
      <w:rPr>
        <w:spacing w:val="2"/>
        <w:sz w:val="12"/>
        <w:szCs w:val="12"/>
      </w:rPr>
      <w:t>Komunálna</w:t>
    </w:r>
    <w:proofErr w:type="spellEnd"/>
    <w:r>
      <w:rPr>
        <w:spacing w:val="2"/>
        <w:sz w:val="12"/>
        <w:szCs w:val="12"/>
      </w:rPr>
      <w:t> </w:t>
    </w:r>
    <w:proofErr w:type="spellStart"/>
    <w:r w:rsidRPr="00F53C66">
      <w:rPr>
        <w:spacing w:val="2"/>
        <w:sz w:val="12"/>
        <w:szCs w:val="12"/>
      </w:rPr>
      <w:t>poisťovňa</w:t>
    </w:r>
    <w:proofErr w:type="spellEnd"/>
    <w:r w:rsidRPr="00F53C66">
      <w:rPr>
        <w:spacing w:val="2"/>
        <w:sz w:val="12"/>
        <w:szCs w:val="12"/>
      </w:rPr>
      <w:t xml:space="preserve"> (SK)</w:t>
    </w:r>
    <w:r w:rsidRPr="00F53C66">
      <w:rPr>
        <w:spacing w:val="4"/>
        <w:sz w:val="12"/>
        <w:szCs w:val="12"/>
      </w:rPr>
      <w:t xml:space="preserve"> • </w:t>
    </w:r>
    <w:r>
      <w:rPr>
        <w:spacing w:val="2"/>
        <w:sz w:val="12"/>
        <w:szCs w:val="12"/>
      </w:rPr>
      <w:t>Ray </w:t>
    </w:r>
    <w:proofErr w:type="spellStart"/>
    <w:r w:rsidRPr="00F53C66">
      <w:rPr>
        <w:spacing w:val="2"/>
        <w:sz w:val="12"/>
        <w:szCs w:val="12"/>
      </w:rPr>
      <w:t>Sigorta</w:t>
    </w:r>
    <w:proofErr w:type="spellEnd"/>
    <w:r w:rsidRPr="00F53C66">
      <w:rPr>
        <w:spacing w:val="2"/>
        <w:sz w:val="12"/>
        <w:szCs w:val="12"/>
      </w:rPr>
      <w:t xml:space="preserve"> (TR) </w:t>
    </w:r>
    <w:r w:rsidRPr="00F53C66">
      <w:rPr>
        <w:spacing w:val="4"/>
        <w:sz w:val="12"/>
        <w:szCs w:val="12"/>
      </w:rPr>
      <w:t xml:space="preserve">• </w:t>
    </w:r>
    <w:proofErr w:type="spellStart"/>
    <w:r w:rsidRPr="00F53C66">
      <w:rPr>
        <w:spacing w:val="2"/>
        <w:sz w:val="12"/>
        <w:szCs w:val="12"/>
      </w:rPr>
      <w:t>Kniazha</w:t>
    </w:r>
    <w:proofErr w:type="spellEnd"/>
    <w:r w:rsidRPr="00F53C66">
      <w:rPr>
        <w:spacing w:val="2"/>
        <w:sz w:val="12"/>
        <w:szCs w:val="12"/>
      </w:rPr>
      <w:t xml:space="preserve"> (UA) • Globus (UA) • Jupiter (UA) • UIG (UA) </w:t>
    </w:r>
    <w:r w:rsidRPr="00F53C66">
      <w:rPr>
        <w:spacing w:val="2"/>
        <w:sz w:val="12"/>
        <w:szCs w:val="12"/>
      </w:rPr>
      <w:br/>
      <w:t>Zweigniederlassungen: Donau</w:t>
    </w:r>
    <w:r>
      <w:rPr>
        <w:spacing w:val="4"/>
        <w:sz w:val="12"/>
        <w:szCs w:val="12"/>
      </w:rPr>
      <w:t> (IT), Wiener Städtische (IT), Wiener </w:t>
    </w:r>
    <w:r w:rsidRPr="00F53C66">
      <w:rPr>
        <w:spacing w:val="4"/>
        <w:sz w:val="12"/>
        <w:szCs w:val="12"/>
      </w:rPr>
      <w:t>Städtische (SI)</w:t>
    </w:r>
  </w:p>
  <w:p w:rsidR="00BB052C" w:rsidRPr="00597AF8" w:rsidRDefault="00BB052C" w:rsidP="001B10F4">
    <w:pPr>
      <w:spacing w:line="240" w:lineRule="auto"/>
      <w:jc w:val="both"/>
      <w:rPr>
        <w:spacing w:val="4"/>
        <w:sz w:val="12"/>
        <w:szCs w:val="12"/>
      </w:rPr>
    </w:pPr>
  </w:p>
  <w:p w:rsidR="00BB052C" w:rsidRPr="00597AF8" w:rsidRDefault="00BB052C" w:rsidP="001B10F4">
    <w:pPr>
      <w:spacing w:line="240" w:lineRule="auto"/>
      <w:jc w:val="both"/>
      <w:rPr>
        <w:spacing w:val="4"/>
        <w:sz w:val="12"/>
        <w:szCs w:val="12"/>
      </w:rPr>
    </w:pPr>
    <w:r w:rsidRPr="00597AF8">
      <w:rPr>
        <w:spacing w:val="4"/>
        <w:sz w:val="12"/>
        <w:szCs w:val="12"/>
      </w:rPr>
      <w:t>DVR: 0016705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2C" w:rsidRDefault="00BB052C" w:rsidP="00E77B6E">
      <w:r>
        <w:separator/>
      </w:r>
    </w:p>
  </w:footnote>
  <w:footnote w:type="continuationSeparator" w:id="0">
    <w:p w:rsidR="00BB052C" w:rsidRDefault="00BB052C" w:rsidP="00E7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Pr="00A6565C" w:rsidRDefault="00BB052C" w:rsidP="00E77B6E">
    <w:pPr>
      <w:pStyle w:val="Kopfzeile"/>
    </w:pPr>
    <w:r>
      <w:rPr>
        <w:noProof/>
        <w:szCs w:val="20"/>
        <w:lang w:eastAsia="de-AT"/>
      </w:rPr>
      <w:drawing>
        <wp:anchor distT="0" distB="0" distL="114300" distR="114300" simplePos="0" relativeHeight="251657728" behindDoc="1" locked="0" layoutInCell="1" allowOverlap="0" wp14:anchorId="7483D57D" wp14:editId="00A22456">
          <wp:simplePos x="0" y="0"/>
          <wp:positionH relativeFrom="page">
            <wp:posOffset>720090</wp:posOffset>
          </wp:positionH>
          <wp:positionV relativeFrom="page">
            <wp:posOffset>467995</wp:posOffset>
          </wp:positionV>
          <wp:extent cx="6299200" cy="795655"/>
          <wp:effectExtent l="0" t="0" r="6350" b="4445"/>
          <wp:wrapNone/>
          <wp:docPr id="42" name="Bild 42" descr="VIG_PA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VIG_PA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0CE4"/>
    <w:multiLevelType w:val="hybridMultilevel"/>
    <w:tmpl w:val="79F6629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56"/>
    <w:rsid w:val="0003737A"/>
    <w:rsid w:val="00061F56"/>
    <w:rsid w:val="00067EA5"/>
    <w:rsid w:val="0008728F"/>
    <w:rsid w:val="000A7567"/>
    <w:rsid w:val="000B505D"/>
    <w:rsid w:val="000C0FAC"/>
    <w:rsid w:val="000F32EA"/>
    <w:rsid w:val="00105950"/>
    <w:rsid w:val="00122778"/>
    <w:rsid w:val="00151D7C"/>
    <w:rsid w:val="00196F4D"/>
    <w:rsid w:val="001B10F4"/>
    <w:rsid w:val="001B1505"/>
    <w:rsid w:val="001B3DDE"/>
    <w:rsid w:val="001D18DE"/>
    <w:rsid w:val="001E7C95"/>
    <w:rsid w:val="0020469C"/>
    <w:rsid w:val="002200FA"/>
    <w:rsid w:val="00237722"/>
    <w:rsid w:val="00245C85"/>
    <w:rsid w:val="00247443"/>
    <w:rsid w:val="0026528C"/>
    <w:rsid w:val="00276267"/>
    <w:rsid w:val="00287B2E"/>
    <w:rsid w:val="002A4EE3"/>
    <w:rsid w:val="002C6B51"/>
    <w:rsid w:val="003167D3"/>
    <w:rsid w:val="003461FA"/>
    <w:rsid w:val="0035727A"/>
    <w:rsid w:val="00370F94"/>
    <w:rsid w:val="003935B9"/>
    <w:rsid w:val="003947B8"/>
    <w:rsid w:val="003A5FC8"/>
    <w:rsid w:val="003D33BB"/>
    <w:rsid w:val="003E1C3D"/>
    <w:rsid w:val="00400F3D"/>
    <w:rsid w:val="00403C98"/>
    <w:rsid w:val="00412C2C"/>
    <w:rsid w:val="0042488E"/>
    <w:rsid w:val="00451EB7"/>
    <w:rsid w:val="00463884"/>
    <w:rsid w:val="004A2D21"/>
    <w:rsid w:val="004C32F4"/>
    <w:rsid w:val="004F51AC"/>
    <w:rsid w:val="004F57BE"/>
    <w:rsid w:val="00502000"/>
    <w:rsid w:val="00537CD2"/>
    <w:rsid w:val="00545B71"/>
    <w:rsid w:val="00551C06"/>
    <w:rsid w:val="0056485B"/>
    <w:rsid w:val="00565C8B"/>
    <w:rsid w:val="0058086C"/>
    <w:rsid w:val="00586C68"/>
    <w:rsid w:val="00597641"/>
    <w:rsid w:val="005D0324"/>
    <w:rsid w:val="005F79F8"/>
    <w:rsid w:val="00601A9E"/>
    <w:rsid w:val="00632705"/>
    <w:rsid w:val="00643F54"/>
    <w:rsid w:val="006541CA"/>
    <w:rsid w:val="00681AC5"/>
    <w:rsid w:val="006D63DD"/>
    <w:rsid w:val="006E4CEC"/>
    <w:rsid w:val="006E5FC5"/>
    <w:rsid w:val="006F4A1F"/>
    <w:rsid w:val="00701536"/>
    <w:rsid w:val="00715350"/>
    <w:rsid w:val="007855EC"/>
    <w:rsid w:val="00785F44"/>
    <w:rsid w:val="007F46EB"/>
    <w:rsid w:val="007F588F"/>
    <w:rsid w:val="007F6C8A"/>
    <w:rsid w:val="007F751D"/>
    <w:rsid w:val="00807159"/>
    <w:rsid w:val="00810B20"/>
    <w:rsid w:val="008124FA"/>
    <w:rsid w:val="0084566E"/>
    <w:rsid w:val="00867270"/>
    <w:rsid w:val="00891AB6"/>
    <w:rsid w:val="008C71FC"/>
    <w:rsid w:val="008D1946"/>
    <w:rsid w:val="008D78EC"/>
    <w:rsid w:val="0090356A"/>
    <w:rsid w:val="00914CB6"/>
    <w:rsid w:val="0092120E"/>
    <w:rsid w:val="009336B1"/>
    <w:rsid w:val="009547EA"/>
    <w:rsid w:val="00962307"/>
    <w:rsid w:val="00962CB7"/>
    <w:rsid w:val="00964243"/>
    <w:rsid w:val="0098126F"/>
    <w:rsid w:val="00992327"/>
    <w:rsid w:val="009936CE"/>
    <w:rsid w:val="009B2F16"/>
    <w:rsid w:val="009E73AC"/>
    <w:rsid w:val="00A00815"/>
    <w:rsid w:val="00A144D2"/>
    <w:rsid w:val="00A518A4"/>
    <w:rsid w:val="00A76B9D"/>
    <w:rsid w:val="00A801DC"/>
    <w:rsid w:val="00A8453E"/>
    <w:rsid w:val="00AE4402"/>
    <w:rsid w:val="00B12AB9"/>
    <w:rsid w:val="00B34E79"/>
    <w:rsid w:val="00B71B94"/>
    <w:rsid w:val="00B765EB"/>
    <w:rsid w:val="00B86749"/>
    <w:rsid w:val="00BB052C"/>
    <w:rsid w:val="00BD0EE3"/>
    <w:rsid w:val="00BF180B"/>
    <w:rsid w:val="00BF33F9"/>
    <w:rsid w:val="00C167CA"/>
    <w:rsid w:val="00C20F29"/>
    <w:rsid w:val="00C477BE"/>
    <w:rsid w:val="00C82993"/>
    <w:rsid w:val="00C85038"/>
    <w:rsid w:val="00CB623C"/>
    <w:rsid w:val="00CB77B4"/>
    <w:rsid w:val="00CE1A74"/>
    <w:rsid w:val="00D02BF0"/>
    <w:rsid w:val="00D3229E"/>
    <w:rsid w:val="00D522F4"/>
    <w:rsid w:val="00D71382"/>
    <w:rsid w:val="00D80F28"/>
    <w:rsid w:val="00D93E80"/>
    <w:rsid w:val="00DB51E5"/>
    <w:rsid w:val="00DD2F5C"/>
    <w:rsid w:val="00DE11A3"/>
    <w:rsid w:val="00DF0E45"/>
    <w:rsid w:val="00DF59A9"/>
    <w:rsid w:val="00E06E6A"/>
    <w:rsid w:val="00E11E51"/>
    <w:rsid w:val="00E244EC"/>
    <w:rsid w:val="00E260D2"/>
    <w:rsid w:val="00E31963"/>
    <w:rsid w:val="00E32828"/>
    <w:rsid w:val="00E34A71"/>
    <w:rsid w:val="00E34B36"/>
    <w:rsid w:val="00E437A9"/>
    <w:rsid w:val="00E53C9C"/>
    <w:rsid w:val="00E65FC9"/>
    <w:rsid w:val="00E77B6E"/>
    <w:rsid w:val="00EB002C"/>
    <w:rsid w:val="00EB693E"/>
    <w:rsid w:val="00ED181E"/>
    <w:rsid w:val="00ED3122"/>
    <w:rsid w:val="00ED4A36"/>
    <w:rsid w:val="00EE7D7E"/>
    <w:rsid w:val="00F024EB"/>
    <w:rsid w:val="00F3028D"/>
    <w:rsid w:val="00F56D68"/>
    <w:rsid w:val="00FC3824"/>
    <w:rsid w:val="00FE6FC1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44796A88-A73F-4EC1-813E-27ECCAC5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3F6"/>
    <w:pPr>
      <w:spacing w:line="240" w:lineRule="exact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34E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273A3F"/>
      <w:kern w:val="36"/>
      <w:sz w:val="30"/>
      <w:szCs w:val="3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45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56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404FC4"/>
    <w:pPr>
      <w:spacing w:after="100" w:afterAutospacing="1"/>
    </w:pPr>
    <w:rPr>
      <w:sz w:val="20"/>
      <w:szCs w:val="24"/>
    </w:rPr>
  </w:style>
  <w:style w:type="paragraph" w:styleId="Textkrper3">
    <w:name w:val="Body Text 3"/>
    <w:basedOn w:val="Standard"/>
    <w:link w:val="Textkrper3Zchn"/>
    <w:rsid w:val="00404FC4"/>
    <w:rPr>
      <w:color w:val="000000"/>
      <w:szCs w:val="24"/>
    </w:rPr>
  </w:style>
  <w:style w:type="character" w:styleId="Hyperlink">
    <w:name w:val="Hyperlink"/>
    <w:rsid w:val="00404FC4"/>
    <w:rPr>
      <w:color w:val="0000FF"/>
      <w:u w:val="single"/>
    </w:rPr>
  </w:style>
  <w:style w:type="character" w:styleId="Seitenzahl">
    <w:name w:val="page number"/>
    <w:basedOn w:val="Absatz-Standardschriftart"/>
    <w:rsid w:val="008842DC"/>
  </w:style>
  <w:style w:type="paragraph" w:styleId="Funotentext">
    <w:name w:val="footnote text"/>
    <w:basedOn w:val="Standard"/>
    <w:link w:val="FunotentextZchn"/>
    <w:semiHidden/>
    <w:rsid w:val="008B0057"/>
    <w:rPr>
      <w:sz w:val="20"/>
    </w:rPr>
  </w:style>
  <w:style w:type="character" w:styleId="Funotenzeichen">
    <w:name w:val="footnote reference"/>
    <w:aliases w:val="Body Text 3 Char1"/>
    <w:semiHidden/>
    <w:rsid w:val="008B0057"/>
    <w:rPr>
      <w:vertAlign w:val="superscript"/>
    </w:rPr>
  </w:style>
  <w:style w:type="character" w:customStyle="1" w:styleId="FunotentextZchn">
    <w:name w:val="Fußnotentext Zchn"/>
    <w:link w:val="Funotentext"/>
    <w:semiHidden/>
    <w:locked/>
    <w:rsid w:val="008B0057"/>
    <w:rPr>
      <w:lang w:val="de-DE" w:eastAsia="de-DE" w:bidi="ar-SA"/>
    </w:rPr>
  </w:style>
  <w:style w:type="paragraph" w:styleId="Sprechblasentext">
    <w:name w:val="Balloon Text"/>
    <w:basedOn w:val="Standard"/>
    <w:semiHidden/>
    <w:rsid w:val="00CA05E2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link w:val="StandardZchn"/>
    <w:qFormat/>
    <w:rsid w:val="0022383D"/>
    <w:pPr>
      <w:autoSpaceDE w:val="0"/>
      <w:autoSpaceDN w:val="0"/>
      <w:adjustRightInd w:val="0"/>
      <w:ind w:right="-2"/>
    </w:pPr>
  </w:style>
  <w:style w:type="paragraph" w:customStyle="1" w:styleId="Standardfett">
    <w:name w:val="Standard fett"/>
    <w:basedOn w:val="Standard"/>
    <w:link w:val="StandardfettZchn"/>
    <w:qFormat/>
    <w:rsid w:val="00140369"/>
    <w:pPr>
      <w:autoSpaceDE w:val="0"/>
      <w:autoSpaceDN w:val="0"/>
      <w:adjustRightInd w:val="0"/>
      <w:ind w:right="-2"/>
    </w:pPr>
    <w:rPr>
      <w:b/>
      <w:bCs/>
    </w:rPr>
  </w:style>
  <w:style w:type="character" w:customStyle="1" w:styleId="StandardZchn">
    <w:name w:val="Standard Zchn"/>
    <w:link w:val="Standard1"/>
    <w:rsid w:val="0022383D"/>
    <w:rPr>
      <w:rFonts w:ascii="Arial" w:hAnsi="Arial" w:cs="Arial"/>
      <w:sz w:val="22"/>
      <w:szCs w:val="22"/>
      <w:lang w:eastAsia="de-DE"/>
    </w:rPr>
  </w:style>
  <w:style w:type="paragraph" w:customStyle="1" w:styleId="Standardkursiv">
    <w:name w:val="Standard kursiv"/>
    <w:basedOn w:val="Standard"/>
    <w:link w:val="StandardkursivZchn"/>
    <w:qFormat/>
    <w:rsid w:val="00140369"/>
    <w:pPr>
      <w:autoSpaceDE w:val="0"/>
      <w:autoSpaceDN w:val="0"/>
      <w:adjustRightInd w:val="0"/>
      <w:ind w:right="-2"/>
    </w:pPr>
    <w:rPr>
      <w:i/>
    </w:rPr>
  </w:style>
  <w:style w:type="character" w:customStyle="1" w:styleId="StandardfettZchn">
    <w:name w:val="Standard fett Zchn"/>
    <w:link w:val="Standardfett"/>
    <w:rsid w:val="00140369"/>
    <w:rPr>
      <w:rFonts w:ascii="Arial" w:hAnsi="Arial" w:cs="Arial"/>
      <w:b/>
      <w:bCs/>
      <w:sz w:val="22"/>
      <w:szCs w:val="22"/>
      <w:lang w:eastAsia="de-DE"/>
    </w:rPr>
  </w:style>
  <w:style w:type="paragraph" w:customStyle="1" w:styleId="berschrift">
    <w:name w:val="Überschrift"/>
    <w:basedOn w:val="Standard"/>
    <w:link w:val="berschriftZchn"/>
    <w:qFormat/>
    <w:rsid w:val="009133F6"/>
    <w:pPr>
      <w:autoSpaceDE w:val="0"/>
      <w:autoSpaceDN w:val="0"/>
      <w:adjustRightInd w:val="0"/>
      <w:spacing w:line="340" w:lineRule="exact"/>
    </w:pPr>
    <w:rPr>
      <w:b/>
      <w:bCs/>
      <w:sz w:val="30"/>
      <w:szCs w:val="30"/>
    </w:rPr>
  </w:style>
  <w:style w:type="character" w:customStyle="1" w:styleId="StandardkursivZchn">
    <w:name w:val="Standard kursiv Zchn"/>
    <w:link w:val="Standardkursiv"/>
    <w:rsid w:val="00140369"/>
    <w:rPr>
      <w:rFonts w:ascii="Arial" w:hAnsi="Arial" w:cs="Arial"/>
      <w:i/>
      <w:sz w:val="22"/>
      <w:szCs w:val="22"/>
      <w:lang w:eastAsia="de-DE"/>
    </w:rPr>
  </w:style>
  <w:style w:type="paragraph" w:customStyle="1" w:styleId="Nr">
    <w:name w:val="Nr."/>
    <w:aliases w:val="Dat."/>
    <w:basedOn w:val="Textkrper3"/>
    <w:link w:val="NrZchn"/>
    <w:qFormat/>
    <w:rsid w:val="009133F6"/>
    <w:pPr>
      <w:jc w:val="right"/>
    </w:pPr>
  </w:style>
  <w:style w:type="character" w:customStyle="1" w:styleId="berschriftZchn">
    <w:name w:val="Überschrift Zchn"/>
    <w:link w:val="berschrift"/>
    <w:rsid w:val="009133F6"/>
    <w:rPr>
      <w:rFonts w:ascii="Arial" w:hAnsi="Arial" w:cs="Arial"/>
      <w:b/>
      <w:bCs/>
      <w:sz w:val="30"/>
      <w:szCs w:val="30"/>
      <w:lang w:eastAsia="de-DE"/>
    </w:rPr>
  </w:style>
  <w:style w:type="character" w:customStyle="1" w:styleId="Textkrper3Zchn">
    <w:name w:val="Textkörper 3 Zchn"/>
    <w:link w:val="Textkrper3"/>
    <w:rsid w:val="009133F6"/>
    <w:rPr>
      <w:rFonts w:ascii="Arial" w:hAnsi="Arial" w:cs="Arial"/>
      <w:color w:val="000000"/>
      <w:sz w:val="22"/>
      <w:szCs w:val="24"/>
      <w:lang w:eastAsia="de-DE"/>
    </w:rPr>
  </w:style>
  <w:style w:type="character" w:customStyle="1" w:styleId="NrZchn">
    <w:name w:val="Nr. Zchn"/>
    <w:aliases w:val="Dat. Zchn"/>
    <w:basedOn w:val="Textkrper3Zchn"/>
    <w:link w:val="Nr"/>
    <w:rsid w:val="009133F6"/>
    <w:rPr>
      <w:rFonts w:ascii="Arial" w:hAnsi="Arial" w:cs="Arial"/>
      <w:color w:val="000000"/>
      <w:sz w:val="22"/>
      <w:szCs w:val="24"/>
      <w:lang w:eastAsia="de-DE"/>
    </w:rPr>
  </w:style>
  <w:style w:type="paragraph" w:customStyle="1" w:styleId="EinfacherAbsatz">
    <w:name w:val="[Einfacher Absatz]"/>
    <w:basedOn w:val="Standard"/>
    <w:rsid w:val="001632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4E79"/>
    <w:rPr>
      <w:b/>
      <w:bCs/>
      <w:color w:val="273A3F"/>
      <w:kern w:val="36"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B34E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hidden1">
    <w:name w:val="hidden1"/>
    <w:basedOn w:val="Absatz-Standardschriftart"/>
    <w:rsid w:val="00B3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jedlicka@vi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ia.thaller@vi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polan@vi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G%20Public%20Relations\Presse\Presseaussendungen\Entw&#252;rfe\Vorlagen%20Presseinfo\VIG%20Presseinfo_DE%20neu%20291020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C099-599B-4A90-B2D1-C9455969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VIG Presseinfo_DE neu 29102014.dot</Template>
  <TotalTime>0</TotalTime>
  <Pages>1</Pages>
  <Words>403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Wiener Städtische Versicherung AG</Company>
  <LinksUpToDate>false</LinksUpToDate>
  <CharactersWithSpaces>2942</CharactersWithSpaces>
  <SharedDoc>false</SharedDoc>
  <HLinks>
    <vt:vector size="24" baseType="variant">
      <vt:variant>
        <vt:i4>3407992</vt:i4>
      </vt:variant>
      <vt:variant>
        <vt:i4>9</vt:i4>
      </vt:variant>
      <vt:variant>
        <vt:i4>0</vt:i4>
      </vt:variant>
      <vt:variant>
        <vt:i4>5</vt:i4>
      </vt:variant>
      <vt:variant>
        <vt:lpwstr>http://www.vig.com/</vt:lpwstr>
      </vt:variant>
      <vt:variant>
        <vt:lpwstr/>
      </vt:variant>
      <vt:variant>
        <vt:i4>1114225</vt:i4>
      </vt:variant>
      <vt:variant>
        <vt:i4>6</vt:i4>
      </vt:variant>
      <vt:variant>
        <vt:i4>0</vt:i4>
      </vt:variant>
      <vt:variant>
        <vt:i4>5</vt:i4>
      </vt:variant>
      <vt:variant>
        <vt:lpwstr>mailto:julia.thaller@vig.com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mailto:silvia.polan@vig.com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mailto:alexander.jedlicka@vig.com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Polan Silvia, Mag.</dc:creator>
  <cp:keywords/>
  <dc:description>Testimonial neu 5.12.08</dc:description>
  <cp:lastModifiedBy>Veronika Schallhart</cp:lastModifiedBy>
  <cp:revision>2</cp:revision>
  <cp:lastPrinted>2014-11-11T09:52:00Z</cp:lastPrinted>
  <dcterms:created xsi:type="dcterms:W3CDTF">2014-11-12T14:29:00Z</dcterms:created>
  <dcterms:modified xsi:type="dcterms:W3CDTF">2014-11-12T14:29:00Z</dcterms:modified>
</cp:coreProperties>
</file>